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6C" w:rsidRDefault="00971A6C" w:rsidP="00971A6C">
      <w:pPr>
        <w:keepNext/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ГОТОВНОСТЬ ПОДРОСТКОВ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 ВЫБОРУ ПРОФЕССИИ</w:t>
      </w:r>
    </w:p>
    <w:p w:rsidR="00971A6C" w:rsidRDefault="00971A6C" w:rsidP="00971A6C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(методика В. Б. Успенского)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готовность учащихся к выбору профессии. </w:t>
      </w:r>
    </w:p>
    <w:p w:rsidR="00971A6C" w:rsidRDefault="00971A6C" w:rsidP="00971A6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опроса</w:t>
      </w:r>
    </w:p>
    <w:p w:rsidR="00971A6C" w:rsidRDefault="00971A6C" w:rsidP="00971A6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прочитать перечисленные ниже утверждения и выразить свое согласие или несогласие с ними ответами «да» или «нет».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 уже твердо выбрали будущую профессию.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мотив выбора – материальные интересы.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избранной профессии Вас привлекает прежде всего сам процесс труда.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 выбираете профессиональное учебное заведение потому, что туда пошли учиться Ваши друзья.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 выбираете место работы (учебы) потому, что оно недалеко от дома.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Вам не удастся получить избираемую профессию, то у Вас есть запасные варианты...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 читаете периодические издания, связанные с будущей профессией.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Вам известны противопоказания, которые существуют для избранной профессии.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важно, кем работать, важно, как работать.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 думаете, что с выбором профессии не надо спешить, сначала следует получить аттестат.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Вам известно, каких качеств, важных для будущей профессиональной деятельности, Вам не достает.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Вы занимаетесь развитием профессионально значимых качеств.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Согласны ли Вы с тем, что здоровье не влияет на выбор профессии?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Учителя одобряют Ваш выбор будущей профессии.</w:t>
      </w:r>
    </w:p>
    <w:p w:rsidR="00971A6C" w:rsidRDefault="00971A6C" w:rsidP="00971A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Вы знаете о неприятных сторонах будущей профессии.</w:t>
      </w:r>
    </w:p>
    <w:p w:rsidR="00971A6C" w:rsidRDefault="00971A6C" w:rsidP="00971A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Вам удалось осуществить пробу сил в деятельности, близкой к будущей профессии.</w:t>
      </w:r>
    </w:p>
    <w:p w:rsidR="00971A6C" w:rsidRDefault="00971A6C" w:rsidP="00971A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Вы консультировались о выборе профессии у врача.</w:t>
      </w:r>
    </w:p>
    <w:p w:rsidR="00971A6C" w:rsidRDefault="00971A6C" w:rsidP="00971A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Главное в выборе профессии – возможность поступить в профессиональное учебное заведение.</w:t>
      </w:r>
    </w:p>
    <w:p w:rsidR="00971A6C" w:rsidRDefault="00971A6C" w:rsidP="00971A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Вы знаете об условиях поступления в выбранное учебное заведение.</w:t>
      </w:r>
    </w:p>
    <w:p w:rsidR="00971A6C" w:rsidRDefault="00971A6C" w:rsidP="00971A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Вам известно о возможностях трудоустройства по избираемой профессии.</w:t>
      </w:r>
    </w:p>
    <w:p w:rsidR="00971A6C" w:rsidRDefault="00971A6C" w:rsidP="00971A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Вы уверены, что родственники помогут Вам устроиться на работу (учебу).</w:t>
      </w:r>
    </w:p>
    <w:p w:rsidR="00971A6C" w:rsidRDefault="00971A6C" w:rsidP="00971A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Вы знаете о возможных заработках у представителей избираемой Вами профессии.</w:t>
      </w:r>
    </w:p>
    <w:p w:rsidR="00971A6C" w:rsidRDefault="00971A6C" w:rsidP="00971A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Если не удастся поступить в избранное учебное заведение, то Вы будете пытаться еще раз. </w:t>
      </w:r>
    </w:p>
    <w:p w:rsidR="00971A6C" w:rsidRDefault="00971A6C" w:rsidP="00971A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Для правильного выбора профессии достаточно Вашего слова «хочу».</w:t>
      </w:r>
    </w:p>
    <w:p w:rsidR="00971A6C" w:rsidRDefault="00971A6C" w:rsidP="00971A6C">
      <w:pPr>
        <w:autoSpaceDE w:val="0"/>
        <w:autoSpaceDN w:val="0"/>
        <w:adjustRightInd w:val="0"/>
        <w:spacing w:before="120" w:after="60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</w:rPr>
        <w:t>Обработка и интерпретация результатов</w:t>
      </w:r>
    </w:p>
    <w:p w:rsidR="00971A6C" w:rsidRDefault="00971A6C" w:rsidP="00971A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Проставьте полученные варианты ответов в две строки следующим образом:</w:t>
      </w:r>
    </w:p>
    <w:p w:rsidR="00971A6C" w:rsidRDefault="00971A6C" w:rsidP="00971A6C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I:  1.  3.  6.  7.   8.    11.   12.   16.   17.   19.    20.    22.   23.</w:t>
      </w:r>
    </w:p>
    <w:p w:rsidR="00971A6C" w:rsidRDefault="00971A6C" w:rsidP="00971A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II: 2.  4.  5.  9.  10.   13.   15.  18.    21.   24.</w:t>
      </w:r>
    </w:p>
    <w:p w:rsidR="00971A6C" w:rsidRDefault="00971A6C" w:rsidP="00971A6C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Подсчитайте в первой строке сумму ответов «да», во второй – сумму ответов «нет». Сложите полученные суммы и определите уровень готовности подростков к выбору профессии по следующей шкале:                         </w:t>
      </w:r>
    </w:p>
    <w:p w:rsidR="00971A6C" w:rsidRDefault="00971A6C" w:rsidP="00971A6C">
      <w:pPr>
        <w:tabs>
          <w:tab w:val="left" w:pos="990"/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0–6 баллов – неготовность;</w:t>
      </w:r>
    </w:p>
    <w:p w:rsidR="00971A6C" w:rsidRDefault="00971A6C" w:rsidP="00971A6C">
      <w:pPr>
        <w:tabs>
          <w:tab w:val="left" w:pos="990"/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7–12 баллов – низкая готовность;</w:t>
      </w:r>
    </w:p>
    <w:p w:rsidR="00971A6C" w:rsidRDefault="00971A6C" w:rsidP="00971A6C">
      <w:pPr>
        <w:tabs>
          <w:tab w:val="left" w:pos="990"/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13–18 баллов – средняя готовность;                </w:t>
      </w:r>
    </w:p>
    <w:p w:rsidR="00000000" w:rsidRDefault="00971A6C" w:rsidP="00971A6C">
      <w:r>
        <w:rPr>
          <w:rFonts w:ascii="Times New Roman" w:hAnsi="Times New Roman" w:cs="Times New Roman"/>
          <w:sz w:val="28"/>
          <w:szCs w:val="28"/>
        </w:rPr>
        <w:t>19–24 балла – высокая готовность.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971A6C"/>
    <w:rsid w:val="0097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2020-05-26T14:20:00Z</dcterms:created>
  <dcterms:modified xsi:type="dcterms:W3CDTF">2020-05-26T14:20:00Z</dcterms:modified>
</cp:coreProperties>
</file>